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5"/>
        <w:tblW w:w="11057" w:type="dxa"/>
        <w:tblLayout w:type="fixed"/>
        <w:tblLook w:val="04A0" w:firstRow="1" w:lastRow="0" w:firstColumn="1" w:lastColumn="0" w:noHBand="0" w:noVBand="1"/>
      </w:tblPr>
      <w:tblGrid>
        <w:gridCol w:w="169"/>
        <w:gridCol w:w="5667"/>
        <w:gridCol w:w="212"/>
        <w:gridCol w:w="190"/>
        <w:gridCol w:w="46"/>
        <w:gridCol w:w="4631"/>
        <w:gridCol w:w="142"/>
      </w:tblGrid>
      <w:tr w:rsidR="0027140D" w:rsidRPr="00C64F64" w:rsidTr="0027140D">
        <w:trPr>
          <w:gridBefore w:val="1"/>
          <w:wBefore w:w="169" w:type="dxa"/>
          <w:trHeight w:val="1438"/>
        </w:trPr>
        <w:tc>
          <w:tcPr>
            <w:tcW w:w="5667" w:type="dxa"/>
            <w:hideMark/>
          </w:tcPr>
          <w:p w:rsidR="0027140D" w:rsidRPr="00C64F64" w:rsidRDefault="00862D0B" w:rsidP="0027140D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44.45pt;margin-top:26.7pt;width:0;height:82.2pt;z-index:251660288" o:connectortype="straight"/>
              </w:pict>
            </w:r>
            <w:r w:rsidR="0027140D" w:rsidRPr="00C64F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-250190</wp:posOffset>
                  </wp:positionV>
                  <wp:extent cx="2676525" cy="1314450"/>
                  <wp:effectExtent l="19050" t="0" r="9525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1" w:type="dxa"/>
            <w:gridSpan w:val="5"/>
          </w:tcPr>
          <w:p w:rsidR="0027140D" w:rsidRPr="00C64F64" w:rsidRDefault="0027140D" w:rsidP="0027140D">
            <w:pPr>
              <w:pStyle w:val="4"/>
              <w:spacing w:before="0"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216"/>
              <w:tblOverlap w:val="never"/>
              <w:tblW w:w="0" w:type="auto"/>
              <w:tblBorders>
                <w:lef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27140D" w:rsidRPr="00C64F64" w:rsidTr="00EE20F9">
              <w:trPr>
                <w:trHeight w:val="610"/>
              </w:trPr>
              <w:tc>
                <w:tcPr>
                  <w:tcW w:w="4995" w:type="dxa"/>
                </w:tcPr>
                <w:p w:rsidR="0027140D" w:rsidRPr="00C64F64" w:rsidRDefault="0027140D" w:rsidP="0027140D">
                  <w:pPr>
                    <w:pStyle w:val="Default"/>
                    <w:rPr>
                      <w:color w:val="auto"/>
                      <w:sz w:val="34"/>
                      <w:szCs w:val="34"/>
                    </w:rPr>
                  </w:pPr>
                  <w:r w:rsidRPr="00C64F64">
                    <w:rPr>
                      <w:color w:val="auto"/>
                      <w:sz w:val="34"/>
                      <w:szCs w:val="34"/>
                      <w:lang w:val="en-US"/>
                    </w:rPr>
                    <w:t>WATERBORNE</w:t>
                  </w:r>
                  <w:r w:rsidRPr="00C64F64"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r w:rsidRPr="00C64F64">
                    <w:rPr>
                      <w:color w:val="auto"/>
                      <w:sz w:val="34"/>
                      <w:szCs w:val="34"/>
                      <w:lang w:val="en-US"/>
                    </w:rPr>
                    <w:t>CEILING</w:t>
                  </w:r>
                  <w:r w:rsidRPr="00C64F64"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r w:rsidRPr="00C64F64">
                    <w:rPr>
                      <w:color w:val="auto"/>
                      <w:sz w:val="34"/>
                      <w:szCs w:val="34"/>
                      <w:lang w:val="en-US"/>
                    </w:rPr>
                    <w:t>PAINT</w:t>
                  </w:r>
                  <w:r w:rsidRPr="00C64F64">
                    <w:rPr>
                      <w:color w:val="auto"/>
                      <w:sz w:val="34"/>
                      <w:szCs w:val="34"/>
                    </w:rPr>
                    <w:t xml:space="preserve"> 508 </w:t>
                  </w:r>
                </w:p>
                <w:p w:rsidR="0027140D" w:rsidRPr="00C64F64" w:rsidRDefault="0027140D" w:rsidP="0027140D">
                  <w:pPr>
                    <w:jc w:val="both"/>
                    <w:rPr>
                      <w:b/>
                      <w:sz w:val="16"/>
                    </w:rPr>
                  </w:pPr>
                  <w:r w:rsidRPr="00C64F64">
                    <w:rPr>
                      <w:rFonts w:ascii="Arial" w:hAnsi="Arial"/>
                      <w:b/>
                      <w:i/>
                    </w:rPr>
                    <w:t>Акриловое покрытие на водной</w:t>
                  </w:r>
                  <w:r w:rsidR="00E623D5" w:rsidRPr="00C64F64">
                    <w:rPr>
                      <w:rFonts w:ascii="Arial" w:hAnsi="Arial"/>
                      <w:b/>
                      <w:i/>
                    </w:rPr>
                    <w:t xml:space="preserve"> основе </w:t>
                  </w:r>
                  <w:r w:rsidRPr="00C64F64">
                    <w:rPr>
                      <w:rFonts w:ascii="Arial" w:hAnsi="Arial"/>
                      <w:b/>
                      <w:i/>
                    </w:rPr>
                    <w:t xml:space="preserve"> для потолков</w:t>
                  </w:r>
                </w:p>
              </w:tc>
            </w:tr>
          </w:tbl>
          <w:p w:rsidR="0027140D" w:rsidRPr="00C64F64" w:rsidRDefault="0027140D" w:rsidP="0027140D">
            <w:pPr>
              <w:jc w:val="both"/>
              <w:rPr>
                <w:sz w:val="12"/>
              </w:rPr>
            </w:pPr>
          </w:p>
        </w:tc>
      </w:tr>
      <w:tr w:rsidR="0027140D" w:rsidRPr="00C64F64" w:rsidTr="00EE20F9">
        <w:trPr>
          <w:gridAfter w:val="1"/>
          <w:wAfter w:w="142" w:type="dxa"/>
          <w:trHeight w:val="304"/>
        </w:trPr>
        <w:tc>
          <w:tcPr>
            <w:tcW w:w="6048" w:type="dxa"/>
            <w:gridSpan w:val="3"/>
            <w:shd w:val="clear" w:color="auto" w:fill="000000"/>
            <w:hideMark/>
          </w:tcPr>
          <w:p w:rsidR="0027140D" w:rsidRPr="00C64F64" w:rsidRDefault="0027140D" w:rsidP="0027140D">
            <w:pPr>
              <w:rPr>
                <w:b/>
                <w:bCs/>
                <w:highlight w:val="black"/>
                <w:lang w:val="en-US"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Отличительные особенности</w:t>
            </w:r>
            <w:r w:rsidRPr="00C64F64">
              <w:rPr>
                <w:b/>
                <w:bCs/>
                <w:highlight w:val="black"/>
              </w:rPr>
              <w:t xml:space="preserve">:……        </w:t>
            </w:r>
          </w:p>
        </w:tc>
        <w:tc>
          <w:tcPr>
            <w:tcW w:w="236" w:type="dxa"/>
            <w:gridSpan w:val="2"/>
          </w:tcPr>
          <w:p w:rsidR="0027140D" w:rsidRPr="00C64F64" w:rsidRDefault="0027140D" w:rsidP="0027140D">
            <w:pPr>
              <w:rPr>
                <w:b/>
                <w:bCs/>
                <w:highlight w:val="black"/>
              </w:rPr>
            </w:pPr>
          </w:p>
        </w:tc>
        <w:tc>
          <w:tcPr>
            <w:tcW w:w="4631" w:type="dxa"/>
            <w:shd w:val="clear" w:color="auto" w:fill="000000"/>
            <w:hideMark/>
          </w:tcPr>
          <w:p w:rsidR="0027140D" w:rsidRPr="00C64F64" w:rsidRDefault="0027140D" w:rsidP="0027140D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Общие сведения</w:t>
            </w:r>
            <w:r w:rsidRPr="00C64F64">
              <w:rPr>
                <w:b/>
                <w:bCs/>
                <w:highlight w:val="black"/>
              </w:rPr>
              <w:t xml:space="preserve">:………………..…..           </w:t>
            </w:r>
          </w:p>
        </w:tc>
      </w:tr>
      <w:tr w:rsidR="0027140D" w:rsidRPr="00C64F64" w:rsidTr="00EE20F9">
        <w:trPr>
          <w:gridAfter w:val="1"/>
          <w:wAfter w:w="142" w:type="dxa"/>
          <w:trHeight w:val="1615"/>
        </w:trPr>
        <w:tc>
          <w:tcPr>
            <w:tcW w:w="6048" w:type="dxa"/>
            <w:gridSpan w:val="3"/>
            <w:hideMark/>
          </w:tcPr>
          <w:p w:rsidR="0027140D" w:rsidRPr="00C64F64" w:rsidRDefault="003F4C63" w:rsidP="00EE20F9">
            <w:pPr>
              <w:numPr>
                <w:ilvl w:val="0"/>
                <w:numId w:val="1"/>
              </w:numPr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Хорошая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>укрывистость и легкость нанесения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Устойчивость к разбрызгиванию при нанесении валиком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Н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>емного приглушает блеск потолка, обеспечивая максимум рассеянного света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О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бразует красивое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однородное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 матовое покрытие.</w:t>
            </w:r>
          </w:p>
          <w:p w:rsidR="0027140D" w:rsidRPr="00C64F64" w:rsidRDefault="0027140D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Самогрунтующееся на </w:t>
            </w:r>
            <w:r w:rsidR="00F46EB0" w:rsidRPr="00C64F64">
              <w:rPr>
                <w:rFonts w:ascii="Lucida Sans Unicode" w:hAnsi="Lucida Sans Unicode" w:cs="Lucida Sans Unicode"/>
                <w:sz w:val="16"/>
                <w:szCs w:val="22"/>
              </w:rPr>
              <w:t>гипсокартоне</w:t>
            </w:r>
          </w:p>
          <w:p w:rsidR="00EE20F9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Нулевое содержание ЛОВ*</w:t>
            </w:r>
          </w:p>
        </w:tc>
        <w:tc>
          <w:tcPr>
            <w:tcW w:w="236" w:type="dxa"/>
            <w:gridSpan w:val="2"/>
          </w:tcPr>
          <w:p w:rsidR="0027140D" w:rsidRPr="00C64F64" w:rsidRDefault="0027140D" w:rsidP="00EE20F9"/>
        </w:tc>
        <w:tc>
          <w:tcPr>
            <w:tcW w:w="4631" w:type="dxa"/>
          </w:tcPr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Высококачественное акриловое покрытие специально разработано  для потолков. </w:t>
            </w: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</w:tc>
      </w:tr>
      <w:tr w:rsidR="0027140D" w:rsidRPr="00C64F64" w:rsidTr="00EE20F9">
        <w:trPr>
          <w:gridAfter w:val="1"/>
          <w:wAfter w:w="142" w:type="dxa"/>
          <w:trHeight w:val="306"/>
        </w:trPr>
        <w:tc>
          <w:tcPr>
            <w:tcW w:w="6048" w:type="dxa"/>
            <w:gridSpan w:val="3"/>
            <w:shd w:val="clear" w:color="auto" w:fill="000000"/>
            <w:vAlign w:val="center"/>
            <w:hideMark/>
          </w:tcPr>
          <w:p w:rsidR="0027140D" w:rsidRPr="00C64F64" w:rsidRDefault="0027140D" w:rsidP="00EE20F9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Рекомендуется для</w:t>
            </w:r>
            <w:r w:rsidRPr="00C64F64"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  <w:tc>
          <w:tcPr>
            <w:tcW w:w="236" w:type="dxa"/>
            <w:gridSpan w:val="2"/>
            <w:vAlign w:val="center"/>
          </w:tcPr>
          <w:p w:rsidR="0027140D" w:rsidRPr="00C64F64" w:rsidRDefault="0027140D" w:rsidP="00EE20F9">
            <w:pPr>
              <w:rPr>
                <w:b/>
                <w:bCs/>
              </w:rPr>
            </w:pPr>
          </w:p>
        </w:tc>
        <w:tc>
          <w:tcPr>
            <w:tcW w:w="4631" w:type="dxa"/>
            <w:shd w:val="clear" w:color="auto" w:fill="000000"/>
            <w:vAlign w:val="center"/>
            <w:hideMark/>
          </w:tcPr>
          <w:p w:rsidR="0027140D" w:rsidRPr="00C64F64" w:rsidRDefault="0027140D" w:rsidP="00EE20F9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Ограничения</w:t>
            </w:r>
            <w:r w:rsidRPr="00C64F64"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</w:tr>
      <w:tr w:rsidR="0027140D" w:rsidRPr="00C64F64" w:rsidTr="00EE20F9">
        <w:trPr>
          <w:gridAfter w:val="1"/>
          <w:wAfter w:w="142" w:type="dxa"/>
          <w:trHeight w:val="929"/>
        </w:trPr>
        <w:tc>
          <w:tcPr>
            <w:tcW w:w="6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Для жилых и коммерческих проектов, где требуется качественное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завершающее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покрытие класса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Premium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.</w:t>
            </w:r>
          </w:p>
          <w:p w:rsidR="0027140D" w:rsidRPr="00C64F64" w:rsidRDefault="0027140D" w:rsidP="003F4C63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Предназначено для новых и ранее окрашенных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 древесноволокнистых плит,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оклеенных обоями поверхностей, звукоизолирующей </w:t>
            </w:r>
            <w:r w:rsidR="003F4C63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потолочной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плитки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>, отвердевшей кладки, штукатурки и других потолочных субстратов.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/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С. </w:t>
            </w:r>
          </w:p>
          <w:p w:rsidR="0027140D" w:rsidRPr="00C64F64" w:rsidRDefault="00F80CB1" w:rsidP="00EE20F9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Ультра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матовое покрытие данного продукта обозначает, что оно не подходит для поверхностей, требующих очистки или подверженных абразивному износу.</w:t>
            </w:r>
          </w:p>
        </w:tc>
      </w:tr>
      <w:tr w:rsidR="0027140D" w:rsidRPr="00C64F64" w:rsidTr="0027140D">
        <w:trPr>
          <w:cantSplit/>
          <w:trHeight w:val="3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7140D" w:rsidRPr="00C64F64" w:rsidRDefault="0027140D" w:rsidP="0027140D">
            <w:pPr>
              <w:jc w:val="center"/>
              <w:rPr>
                <w:b/>
                <w:bCs/>
                <w:highlight w:val="black"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Подробная информация</w:t>
            </w:r>
            <w:r w:rsidRPr="00C64F64">
              <w:rPr>
                <w:b/>
                <w:bCs/>
                <w:highlight w:val="black"/>
              </w:rPr>
              <w:t>:</w:t>
            </w:r>
          </w:p>
        </w:tc>
      </w:tr>
      <w:tr w:rsidR="0027140D" w:rsidRPr="00C64F64" w:rsidTr="00806DBD">
        <w:trPr>
          <w:trHeight w:val="7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9" w:rsidRPr="00C64F64" w:rsidRDefault="0027140D" w:rsidP="00271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>Цвета:</w:t>
            </w:r>
            <w:r w:rsidRPr="00C64F6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>- Стандартные: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Белый 508-09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Базы для окрашивания:</w:t>
            </w:r>
          </w:p>
          <w:p w:rsidR="0027140D" w:rsidRPr="00C64F64" w:rsidRDefault="0027140D" w:rsidP="00C64F64">
            <w:pPr>
              <w:autoSpaceDE w:val="0"/>
              <w:autoSpaceDN w:val="0"/>
              <w:adjustRightInd w:val="0"/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Базы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Benjamin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Moore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1Х, 2Х, 3Х, 4Х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Особые цвета:</w:t>
            </w:r>
          </w:p>
          <w:p w:rsidR="00EE20F9" w:rsidRPr="00C64F64" w:rsidRDefault="00EE20F9" w:rsidP="00EE20F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Нет</w:t>
            </w:r>
          </w:p>
          <w:p w:rsidR="0027140D" w:rsidRPr="00C64F64" w:rsidRDefault="0027140D" w:rsidP="0027140D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C64F64">
              <w:rPr>
                <w:rFonts w:ascii="Arial" w:hAnsi="Arial" w:cs="Arial"/>
                <w:b/>
                <w:sz w:val="20"/>
              </w:rPr>
              <w:t>Экологическая информация:</w:t>
            </w:r>
          </w:p>
          <w:p w:rsidR="00EE20F9" w:rsidRPr="00C64F64" w:rsidRDefault="00EE20F9" w:rsidP="00EE20F9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требованиям по содержанию летучих органических веществ во всех регулируемых зонах.</w:t>
            </w:r>
          </w:p>
          <w:p w:rsidR="00EE20F9" w:rsidRPr="00C64F64" w:rsidRDefault="00EE20F9" w:rsidP="00EE20F9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*Нулевое содержание ЛОВ согласно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EPA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method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24.</w:t>
            </w:r>
          </w:p>
          <w:p w:rsidR="00B663DC" w:rsidRPr="00C64F64" w:rsidRDefault="00616B7D" w:rsidP="00C64F64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Class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невозгораемых поверхностей при проведении испытаний согласно стандарту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-84.</w:t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Противомикробное –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B663DC" w:rsidRPr="00C64F64" w:rsidRDefault="00B663DC" w:rsidP="00B663D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>
                  <wp:extent cx="1304925" cy="5238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C64F64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tbl>
            <w:tblPr>
              <w:tblW w:w="5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2300"/>
              <w:gridCol w:w="1649"/>
            </w:tblGrid>
            <w:tr w:rsidR="00B663DC" w:rsidRPr="00C64F64" w:rsidTr="00B663DC">
              <w:trPr>
                <w:trHeight w:val="264"/>
              </w:trPr>
              <w:tc>
                <w:tcPr>
                  <w:tcW w:w="1090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CHPS </w:t>
                  </w:r>
                </w:p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(Collaborative for High Performance Schools)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(любой цвет)</w:t>
                  </w:r>
                </w:p>
              </w:tc>
            </w:tr>
            <w:tr w:rsidR="00B663DC" w:rsidRPr="00C64F64" w:rsidTr="00B663DC">
              <w:trPr>
                <w:trHeight w:val="69"/>
              </w:trPr>
              <w:tc>
                <w:tcPr>
                  <w:tcW w:w="1090" w:type="dxa"/>
                  <w:shd w:val="clear" w:color="auto" w:fill="00FF00"/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300" w:type="dxa"/>
                  <w:shd w:val="clear" w:color="auto" w:fill="00FF00"/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b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649" w:type="dxa"/>
                  <w:shd w:val="clear" w:color="auto" w:fill="00FF00"/>
                </w:tcPr>
                <w:p w:rsidR="00B663DC" w:rsidRPr="00C64F64" w:rsidRDefault="00B663DC" w:rsidP="00862D0B">
                  <w:pPr>
                    <w:framePr w:hSpace="180" w:wrap="around" w:vAnchor="text" w:hAnchor="margin" w:xAlign="center" w:y="-355"/>
                    <w:jc w:val="center"/>
                    <w:rPr>
                      <w:b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г/л </w:t>
                  </w:r>
                </w:p>
              </w:tc>
            </w:tr>
          </w:tbl>
          <w:p w:rsidR="00C64F64" w:rsidRPr="005D28F2" w:rsidRDefault="00C64F64" w:rsidP="00C64F64">
            <w:pPr>
              <w:pStyle w:val="3"/>
              <w:rPr>
                <w:sz w:val="22"/>
                <w:lang w:val="ru-RU"/>
              </w:rPr>
            </w:pPr>
            <w:r w:rsidRPr="005D28F2">
              <w:rPr>
                <w:sz w:val="22"/>
                <w:szCs w:val="22"/>
                <w:lang w:val="ru-RU"/>
              </w:rPr>
              <w:t>Не замораживать</w:t>
            </w:r>
          </w:p>
          <w:p w:rsidR="00C64F64" w:rsidRPr="005D28F2" w:rsidRDefault="00C64F64" w:rsidP="00C64F64">
            <w:pPr>
              <w:pStyle w:val="3"/>
              <w:rPr>
                <w:sz w:val="22"/>
                <w:lang w:val="ru-RU"/>
              </w:rPr>
            </w:pPr>
            <w:r w:rsidRPr="005D28F2">
              <w:rPr>
                <w:sz w:val="22"/>
                <w:szCs w:val="22"/>
                <w:lang w:val="ru-RU"/>
              </w:rPr>
              <w:t>Хранить в недоступном</w:t>
            </w:r>
          </w:p>
          <w:p w:rsidR="0027140D" w:rsidRPr="00C64F64" w:rsidRDefault="0027140D" w:rsidP="00806DB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D" w:rsidRPr="00C64F64" w:rsidRDefault="0027140D" w:rsidP="0027140D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Технические данные        </w:t>
            </w:r>
            <w:r w:rsidR="00C97EB9" w:rsidRPr="00C64F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Пастельная база 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                                                      акриловый латекс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  <w:vertAlign w:val="subscript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пигмента                                          диоксид титана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Объем твердых частиц                                           36.5 %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      37.2 – 41.8 м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27140D" w:rsidRPr="00C64F64" w:rsidRDefault="0027140D" w:rsidP="0027140D">
            <w:pPr>
              <w:spacing w:before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сырая                                                                    3.8 мил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высохшая                                                             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1.4  мил</w:t>
            </w:r>
            <w:proofErr w:type="gramEnd"/>
          </w:p>
          <w:p w:rsidR="00F80CB1" w:rsidRPr="00C64F64" w:rsidRDefault="00F80CB1" w:rsidP="00F80CB1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64F64">
              <w:rPr>
                <w:rFonts w:ascii="Arial" w:hAnsi="Arial" w:cs="Arial"/>
                <w:i/>
                <w:sz w:val="14"/>
                <w:szCs w:val="14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       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 xml:space="preserve">                                       </w:t>
            </w:r>
          </w:p>
          <w:p w:rsidR="0027140D" w:rsidRPr="00C64F64" w:rsidRDefault="0027140D" w:rsidP="0027140D">
            <w:pPr>
              <w:spacing w:before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Время 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высыхания(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C64F64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C64F64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C64F64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, 50% относит. 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влажн</w:t>
            </w:r>
            <w:proofErr w:type="spell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до прикосновения                                                  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1 часа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до повторного нанесения                                   1-2 часа</w:t>
            </w:r>
          </w:p>
          <w:p w:rsidR="0027140D" w:rsidRPr="00C64F64" w:rsidRDefault="00F80CB1" w:rsidP="00F80CB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4F64">
              <w:rPr>
                <w:rFonts w:ascii="Arial" w:hAnsi="Arial" w:cs="Arial"/>
                <w:i/>
                <w:sz w:val="14"/>
                <w:szCs w:val="14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27140D" w:rsidRPr="00C64F64" w:rsidRDefault="0027140D" w:rsidP="0027140D">
            <w:pPr>
              <w:pStyle w:val="2"/>
              <w:spacing w:before="120"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Вязкость                                             </w:t>
            </w:r>
            <w:r w:rsidR="00C97EB9"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 103 ± 3 по Кребсу                                                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Точка возгорания                                                        нет      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lang w:val="en-US"/>
              </w:rPr>
              <w:t>C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тепень</w:t>
            </w:r>
            <w:proofErr w:type="spellEnd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                                   матовая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       мин.               +10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       макс.              +32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27140D" w:rsidRPr="00C64F64" w:rsidRDefault="0027140D" w:rsidP="0027140D">
            <w:pPr>
              <w:spacing w:before="120"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Разведение                                                    См. таблицу 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    Чистая вода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Вес галлона                                                             5,4 кг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       м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 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>4.4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макс.                           +32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C97EB9" w:rsidRPr="00C64F64" w:rsidRDefault="00C97EB9" w:rsidP="00C97EB9">
            <w:pPr>
              <w:pStyle w:val="3"/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97EB9" w:rsidRPr="00C64F64" w:rsidRDefault="0027140D" w:rsidP="00C97EB9">
            <w:pPr>
              <w:pStyle w:val="3"/>
              <w:spacing w:line="360" w:lineRule="auto"/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</w:pPr>
            <w:r w:rsidRPr="00C64F64">
              <w:rPr>
                <w:rFonts w:ascii="Arial" w:hAnsi="Arial" w:cs="Arial"/>
                <w:sz w:val="18"/>
                <w:szCs w:val="18"/>
                <w:lang w:val="ru-RU"/>
              </w:rPr>
              <w:t>Летучие органические вещества</w:t>
            </w:r>
          </w:p>
          <w:p w:rsidR="0027140D" w:rsidRPr="00C64F64" w:rsidRDefault="00C97EB9" w:rsidP="00C97EB9">
            <w:pPr>
              <w:pStyle w:val="3"/>
              <w:spacing w:line="360" w:lineRule="auto"/>
              <w:rPr>
                <w:rFonts w:ascii="Lucida Sans Unicode" w:hAnsi="Lucida Sans Unicode" w:cs="Lucida Sans Unicode"/>
                <w:b w:val="0"/>
                <w:sz w:val="16"/>
                <w:szCs w:val="16"/>
                <w:lang w:val="ru-RU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  <w:t>0</w:t>
            </w:r>
            <w:r w:rsidR="0027140D" w:rsidRPr="00C64F64"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  <w:t xml:space="preserve"> г/л</w:t>
            </w:r>
          </w:p>
        </w:tc>
      </w:tr>
    </w:tbl>
    <w:p w:rsidR="0096567A" w:rsidRPr="00C64F64" w:rsidRDefault="0096567A" w:rsidP="0096567A">
      <w:pPr>
        <w:jc w:val="both"/>
        <w:rPr>
          <w:sz w:val="16"/>
        </w:rPr>
      </w:pPr>
    </w:p>
    <w:p w:rsidR="0096567A" w:rsidRPr="00C64F64" w:rsidRDefault="0096567A" w:rsidP="0096567A">
      <w:pPr>
        <w:rPr>
          <w:b/>
        </w:rPr>
        <w:sectPr w:rsidR="0096567A" w:rsidRPr="00C64F64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pPr w:leftFromText="180" w:rightFromText="180" w:vertAnchor="page" w:horzAnchor="page" w:tblpX="251" w:tblpY="48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5103"/>
      </w:tblGrid>
      <w:tr w:rsidR="00806DBD" w:rsidRPr="00C64F64" w:rsidTr="005D28F2">
        <w:trPr>
          <w:trHeight w:val="1635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Подготовка поверхности</w:t>
            </w: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Окрашиваемая поверхность должна быть чистой, сухой, без грязи, пыли, жира, масла, мыла, воска, отслаивающейся краски, водорастворимых частиц и плесени. Удалите всю отслаивающуюся и шелушащуюся краску и ошкурьте эти участки, чтобы выровнять их с прилежащими участками. Глянцевые поверхности  следует зачистить наждачной бумагой. Поверхности из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гипсокартона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должны быть очищены от пыли от ошкуривания.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sz w:val="14"/>
                <w:szCs w:val="14"/>
              </w:rPr>
              <w:t xml:space="preserve">Новые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оштукатуренные или выложенные каменные поверхности должны окончательно отвердеть (30 дней), прежде чем можно будет наносить базовый слой. Отвердевшая штукатурка должна быть твердой, иметь легкий блеск и максимальный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pH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10.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Сборный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</w:r>
          </w:p>
          <w:p w:rsidR="00806DBD" w:rsidRPr="00C64F64" w:rsidRDefault="00806DBD" w:rsidP="005D28F2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 xml:space="preserve">Сложные поверхности: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компания </w:t>
            </w:r>
            <w:proofErr w:type="spellStart"/>
            <w:r w:rsidRPr="00C64F64">
              <w:rPr>
                <w:rFonts w:ascii="Arial" w:hAnsi="Arial" w:cs="Arial"/>
                <w:b/>
                <w:sz w:val="14"/>
                <w:szCs w:val="14"/>
              </w:rPr>
              <w:t>Benjamin</w:t>
            </w:r>
            <w:proofErr w:type="spellEnd"/>
            <w:r w:rsidRPr="00C64F6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C64F64">
              <w:rPr>
                <w:rFonts w:ascii="Arial" w:hAnsi="Arial" w:cs="Arial"/>
                <w:b/>
                <w:sz w:val="14"/>
                <w:szCs w:val="14"/>
              </w:rPr>
              <w:t>Moore</w:t>
            </w:r>
            <w:proofErr w:type="spellEnd"/>
            <w:r w:rsidRPr="00C64F64">
              <w:rPr>
                <w:rFonts w:ascii="Arial" w:hAnsi="Arial" w:cs="Arial"/>
                <w:b/>
                <w:sz w:val="14"/>
                <w:szCs w:val="14"/>
              </w:rPr>
              <w:t xml:space="preserve"> &amp; 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>Co</w:t>
            </w:r>
            <w:r w:rsidRPr="00C64F6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а также для твердых глянцевых поверхностей, поверхностей из оцинкованного металла и т.д., на которых затруднена адгезия краски или блокировка пятен.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Ваш дистрибьютор B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enjamin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Moore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® может порекомендовать вам подходящую грунтовку специального назначения для устранения проблем в каждом отдельном случае.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От грунтовки до завершающего покрытия: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В большинстве случаев предпочтительно использовать универсальную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высокоукрывистую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грунтовку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High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Hiding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All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Purpose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Primer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(046). Новые поверхности должны быть полностью загрунтованы, а ранее окрашенные поверхности можно загрунтовать полностью или точечно по необходимости. Для достижения наилучшей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укрывистости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,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заколеруйте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грунтовку в оттенок, близкий к цвету завершающего покрытия, особенно если требуется кардинальная смена цвета. </w:t>
            </w:r>
            <w:r w:rsidRPr="00C64F64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Особое замечание: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определенные цвета на заказ требуют применения   грунта базы для насыщенных цветов,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заколерованного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специальной формуле для достижения желаемого цвета. Проконсультируйтесь у нашего продавца.      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Дерево и композитный древесный материал: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Fresh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®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High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-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Hiding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All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Purpose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Primer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(046) или этот продукт.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 покрытие: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1 – 2 слоя краски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Benjamin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®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Waterborne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Ceiling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Paint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(508).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Гипсокартон</w:t>
            </w:r>
            <w:proofErr w:type="spellEnd"/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Fresh Start® High-Hiding All Purpose Primer (046)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этот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продукт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Штукатурка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Fresh Start® Multi-Purpose Latex Primer (N023)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Fresh Start® High-Hiding All Purpose Primer (046).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Бутовая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или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пористая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кладка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Super Spec® Masonry Interior/Exterior Hi-Build Block Filler (206).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Гладкий монолитный или сборный бетон: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Super Spec® Masonry Interior/Exterior 100% </w:t>
            </w:r>
            <w:proofErr w:type="spellStart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Acyrlic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Masonry Sealer (N/066)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Fresh Start® Multi-Purpose Latex Primer (N023).</w:t>
            </w:r>
          </w:p>
          <w:p w:rsidR="00806DBD" w:rsidRPr="00806DBD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ПЕРВАЯ ПОМОЩЬ: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В СЛУЧАЕ ПРОЛИТИЯ: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промокните инертным материалом и утилизируйте согласно инструкциям в разделе «Очистка».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806DBD" w:rsidRPr="00C64F64" w:rsidRDefault="00806DBD" w:rsidP="005D28F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>
            <w:pPr>
              <w:jc w:val="both"/>
              <w:rPr>
                <w:sz w:val="16"/>
                <w:szCs w:val="16"/>
              </w:rPr>
            </w:pP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Черный металл (сталь и железо):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Super Spec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HP Acrylic Metal Primer (P04)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Super Spec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HP Alkyd Metal Primer (P06).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pStyle w:val="a6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Рельефные/текстурные потолки: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некоторые виды рельефных потолков чувствительны к воде и требуют использования алкидной грунтовки-пропитки перед нанесением завершающего покрытия.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 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Alkyd Enamel Underbody (217),</w:t>
            </w:r>
          </w:p>
          <w:p w:rsidR="00806DBD" w:rsidRPr="00C64F64" w:rsidRDefault="00806DBD" w:rsidP="005D28F2">
            <w:pPr>
              <w:pStyle w:val="a6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Завершающее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Arial" w:hAnsi="Arial" w:cs="Arial"/>
                <w:b/>
                <w:sz w:val="14"/>
                <w:szCs w:val="14"/>
              </w:rPr>
              <w:t>покрытие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pStyle w:val="a6"/>
              <w:rPr>
                <w:rFonts w:ascii="Arial" w:hAnsi="Arial" w:cs="Arial"/>
                <w:b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Ранее окрашенные поверхности (любые): 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Загрунтуйте обнаженные участки соответствующим грунтом, рекомендуемым для данного субстрата выше.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Нанесение покрытия: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Перемешивание краски: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Тщательно перемешайте перед работой и периодически перемешивайте во время нанесения. Наносите на 1 или 2 слоя. 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Для получения наилучших результатов рекомендуется использование высококачественных кистей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Benjamin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Moore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с ворсом из нейлона/полиэстера, валиков 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Benjamin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Moore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или похожих инструментов.  Наносите обильно по направлению от неокрашенных участков к окрашенным.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Покрытие также можно наносить распылителем.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Если край начинает подсыхать, и вы заметили, что вы пропустили участок, а краска уже схватывается, дайте ей полностью высохнуть, прежде чем подкрашивать этот участок.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sz w:val="21"/>
                <w:szCs w:val="21"/>
              </w:rPr>
              <w:t>Разведение/очистка инструментов: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13"/>
              <w:gridCol w:w="1404"/>
            </w:tblGrid>
            <w:tr w:rsidR="00806DBD" w:rsidRPr="00C64F64" w:rsidTr="005D28F2">
              <w:tc>
                <w:tcPr>
                  <w:tcW w:w="4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При определенных условиях может понадобиться добавление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Benjamin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Moore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® 518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Extender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для увеличения времени высыхания и характеристик распыления.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Таблица ниже предназначена для общей информации</w:t>
                  </w:r>
                </w:p>
              </w:tc>
            </w:tr>
            <w:tr w:rsidR="00806DBD" w:rsidRPr="00C64F64" w:rsidTr="005D28F2">
              <w:trPr>
                <w:trHeight w:val="57"/>
              </w:trPr>
              <w:tc>
                <w:tcPr>
                  <w:tcW w:w="14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Мягкие условия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Жесткие условия</w:t>
                  </w:r>
                </w:p>
              </w:tc>
            </w:tr>
            <w:tr w:rsidR="00806DBD" w:rsidRPr="00C64F64" w:rsidTr="005D28F2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Влажность (</w:t>
                  </w:r>
                  <w:proofErr w:type="spell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относ.вл</w:t>
                  </w:r>
                  <w:proofErr w:type="spell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.&gt;50%, при отсутствии прямых солнечных лучей или при небольшом ветре или его отсутствии 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Сухо (</w:t>
                  </w:r>
                  <w:proofErr w:type="spell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относ.вл</w:t>
                  </w:r>
                  <w:proofErr w:type="spell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.&lt;50% или под прямыми солнечными лучами или ветрено.</w:t>
                  </w:r>
                </w:p>
              </w:tc>
            </w:tr>
            <w:tr w:rsidR="00806DBD" w:rsidRPr="00C64F64" w:rsidTr="005D28F2">
              <w:trPr>
                <w:trHeight w:val="240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Кисть: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Полиэстер/нейлон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Разведение не требуется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Добавьте </w:t>
                  </w: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518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Extender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 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Максимальное количество 8 жидких унций на галлон краски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Никогда не добавляйте другие краски и растворители</w:t>
                  </w:r>
                </w:p>
              </w:tc>
            </w:tr>
            <w:tr w:rsidR="00806DBD" w:rsidRPr="00C64F64" w:rsidTr="005D28F2"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Валик: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Высококачественная насадка для валиков 3/8””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06DBD" w:rsidRPr="00C64F64" w:rsidTr="005D28F2">
              <w:trPr>
                <w:trHeight w:val="617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Распылитель:</w:t>
                  </w: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 Безвоздушный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Давление: 1000-2000 фунтов на кв.дюйм</w:t>
                  </w:r>
                </w:p>
                <w:p w:rsidR="00806DBD" w:rsidRPr="00C64F64" w:rsidRDefault="00806DBD" w:rsidP="00862D0B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Насадка: 0,013-0,017”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862D0B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06DBD" w:rsidRPr="00C64F64" w:rsidRDefault="00806DBD" w:rsidP="005D28F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Очистка: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Вымойте все инструменты в теплой мыльной воде сразу после использования. Составляющие распылителя следует ополоснуть </w:t>
            </w:r>
            <w:proofErr w:type="spellStart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уайт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-спиритом для предотвращения образования ржавчины. 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sz w:val="14"/>
                <w:szCs w:val="14"/>
              </w:rPr>
              <w:t>ИСПОЛЬЗОВАТЬ ПОЛНОСТЬЮ ИЛИ УТИЛИЗИРОВАТЬ СООТВЕТСТВУЮЩИМ СПОСОБОМ.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Сухие пустые контейнеры можно утилизировать по программе утилизации банок. Местные требования по утилизации отходов могут различаться.  Проконсультируйтесь с вашим санитарным департаментом или управлением по охране окружающей среды, назначенным штатом, для получения более подробной информации о возможных вариантах утилизации.</w:t>
            </w:r>
          </w:p>
          <w:p w:rsidR="00806DBD" w:rsidRPr="00C64F64" w:rsidRDefault="00806DBD" w:rsidP="005D2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Информация об охране окружающей среды, здоровья и труда: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Использовать только при соответствующей вентиляции.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</w:r>
          </w:p>
          <w:p w:rsidR="00806DBD" w:rsidRDefault="00806DBD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806DBD" w:rsidRPr="00806DBD" w:rsidRDefault="00806DBD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F64">
              <w:rPr>
                <w:rFonts w:eastAsia="Arial Unicode MS"/>
                <w:sz w:val="20"/>
                <w:szCs w:val="20"/>
              </w:rPr>
              <w:t>Производитель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:  </w:t>
            </w:r>
          </w:p>
          <w:p w:rsidR="00806DBD" w:rsidRPr="00806DBD" w:rsidRDefault="00806DBD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F64">
              <w:rPr>
                <w:rFonts w:eastAsia="Arial Unicode MS"/>
                <w:sz w:val="20"/>
                <w:szCs w:val="20"/>
              </w:rPr>
              <w:t>Компания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 «</w:t>
            </w:r>
            <w:r w:rsidRPr="00C64F64">
              <w:rPr>
                <w:rFonts w:eastAsia="Arial Unicode MS"/>
                <w:sz w:val="20"/>
                <w:szCs w:val="20"/>
                <w:lang w:val="en-US"/>
              </w:rPr>
              <w:t>Benjamin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 </w:t>
            </w:r>
            <w:r w:rsidRPr="00C64F64">
              <w:rPr>
                <w:rFonts w:eastAsia="Arial Unicode MS"/>
                <w:sz w:val="20"/>
                <w:szCs w:val="20"/>
                <w:lang w:val="en-US"/>
              </w:rPr>
              <w:t>Moore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 &amp; </w:t>
            </w:r>
            <w:r w:rsidRPr="00C64F64">
              <w:rPr>
                <w:rFonts w:eastAsia="Arial Unicode MS"/>
                <w:sz w:val="20"/>
                <w:szCs w:val="20"/>
                <w:lang w:val="en-US"/>
              </w:rPr>
              <w:t>Co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» </w:t>
            </w:r>
          </w:p>
          <w:p w:rsidR="00806DBD" w:rsidRPr="00C64F64" w:rsidRDefault="00806DBD" w:rsidP="005D28F2">
            <w:pPr>
              <w:jc w:val="center"/>
            </w:pPr>
            <w:r w:rsidRPr="00C64F64">
              <w:rPr>
                <w:rFonts w:eastAsia="Arial Unicode MS"/>
                <w:sz w:val="20"/>
                <w:szCs w:val="20"/>
              </w:rPr>
              <w:t xml:space="preserve">51 </w:t>
            </w:r>
            <w:proofErr w:type="spellStart"/>
            <w:r w:rsidRPr="00C64F64">
              <w:rPr>
                <w:rFonts w:eastAsia="Arial Unicode MS"/>
                <w:sz w:val="20"/>
                <w:szCs w:val="20"/>
              </w:rPr>
              <w:t>Честнат</w:t>
            </w:r>
            <w:proofErr w:type="spellEnd"/>
            <w:r w:rsidRPr="00C64F64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C64F64">
              <w:rPr>
                <w:rFonts w:eastAsia="Arial Unicode MS"/>
                <w:sz w:val="20"/>
                <w:szCs w:val="20"/>
              </w:rPr>
              <w:t>Роуд</w:t>
            </w:r>
            <w:proofErr w:type="spellEnd"/>
            <w:r w:rsidRPr="00C64F64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C64F64">
              <w:rPr>
                <w:rFonts w:eastAsia="Arial Unicode MS"/>
                <w:sz w:val="20"/>
                <w:szCs w:val="20"/>
              </w:rPr>
              <w:t>Монтвейл</w:t>
            </w:r>
            <w:proofErr w:type="spellEnd"/>
            <w:r w:rsidRPr="00C64F64">
              <w:rPr>
                <w:rFonts w:eastAsia="Arial Unicode MS"/>
                <w:sz w:val="20"/>
                <w:szCs w:val="20"/>
              </w:rPr>
              <w:t>, Нью-Джерси, США</w:t>
            </w:r>
          </w:p>
        </w:tc>
      </w:tr>
    </w:tbl>
    <w:p w:rsidR="00B60B3C" w:rsidRPr="00C64F64" w:rsidRDefault="00B60B3C" w:rsidP="00806DBD"/>
    <w:sectPr w:rsidR="00B60B3C" w:rsidRPr="00C64F64" w:rsidSect="00806D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044D"/>
    <w:multiLevelType w:val="hybridMultilevel"/>
    <w:tmpl w:val="FD5A2116"/>
    <w:lvl w:ilvl="0" w:tplc="175A57BE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ABE61F62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67A"/>
    <w:rsid w:val="00171392"/>
    <w:rsid w:val="001E53A1"/>
    <w:rsid w:val="0027140D"/>
    <w:rsid w:val="002A42F6"/>
    <w:rsid w:val="003F4C63"/>
    <w:rsid w:val="00404E9D"/>
    <w:rsid w:val="004F3D65"/>
    <w:rsid w:val="005D28F2"/>
    <w:rsid w:val="00605D2E"/>
    <w:rsid w:val="00616B7D"/>
    <w:rsid w:val="007F3D7B"/>
    <w:rsid w:val="00806DBD"/>
    <w:rsid w:val="008123D5"/>
    <w:rsid w:val="00862D0B"/>
    <w:rsid w:val="008C5A7E"/>
    <w:rsid w:val="0096567A"/>
    <w:rsid w:val="00B60B3C"/>
    <w:rsid w:val="00B663DC"/>
    <w:rsid w:val="00BD3EE2"/>
    <w:rsid w:val="00C001F5"/>
    <w:rsid w:val="00C64F64"/>
    <w:rsid w:val="00C97EB9"/>
    <w:rsid w:val="00DF5B97"/>
    <w:rsid w:val="00E623D5"/>
    <w:rsid w:val="00EE20F9"/>
    <w:rsid w:val="00F46EB0"/>
    <w:rsid w:val="00F80CB1"/>
    <w:rsid w:val="00FA1A7D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8CA169FC-E815-483D-A8EB-7D51CCE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56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6567A"/>
    <w:pPr>
      <w:keepNext/>
      <w:jc w:val="center"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96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567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65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96567A"/>
    <w:rPr>
      <w:color w:val="0000FF"/>
      <w:u w:val="single"/>
    </w:rPr>
  </w:style>
  <w:style w:type="paragraph" w:styleId="a4">
    <w:name w:val="header"/>
    <w:basedOn w:val="a"/>
    <w:link w:val="a5"/>
    <w:unhideWhenUsed/>
    <w:rsid w:val="0096567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9656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nhideWhenUsed/>
    <w:rsid w:val="0096567A"/>
    <w:pPr>
      <w:jc w:val="both"/>
    </w:pPr>
  </w:style>
  <w:style w:type="character" w:customStyle="1" w:styleId="a7">
    <w:name w:val="Основной текст Знак"/>
    <w:basedOn w:val="a0"/>
    <w:link w:val="a6"/>
    <w:rsid w:val="0096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6567A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6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6567A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9656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965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F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Чаплыгин</cp:lastModifiedBy>
  <cp:revision>11</cp:revision>
  <cp:lastPrinted>2015-04-24T10:49:00Z</cp:lastPrinted>
  <dcterms:created xsi:type="dcterms:W3CDTF">2011-08-01T02:20:00Z</dcterms:created>
  <dcterms:modified xsi:type="dcterms:W3CDTF">2015-12-28T07:48:00Z</dcterms:modified>
</cp:coreProperties>
</file>